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6165" w14:textId="669B2B45" w:rsidR="00585AA7" w:rsidRDefault="00585AA7" w:rsidP="00585AA7">
      <w:pPr>
        <w:jc w:val="center"/>
        <w:rPr>
          <w:b/>
          <w:bCs/>
          <w:i/>
          <w:iCs/>
        </w:rPr>
      </w:pPr>
      <w:r w:rsidRPr="00585AA7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3BDDE8D" wp14:editId="339E30A0">
            <wp:simplePos x="0" y="0"/>
            <wp:positionH relativeFrom="column">
              <wp:posOffset>-256000</wp:posOffset>
            </wp:positionH>
            <wp:positionV relativeFrom="paragraph">
              <wp:posOffset>133875</wp:posOffset>
            </wp:positionV>
            <wp:extent cx="6148772" cy="4204914"/>
            <wp:effectExtent l="133350" t="114300" r="118745" b="158115"/>
            <wp:wrapNone/>
            <wp:docPr id="550783976" name="Obrázek 1" descr="Obsah obrázku kresba, klipart, skica, Pero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3976" name="Obrázek 1" descr="Obsah obrázku kresba, klipart, skica, Perokresba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621" cy="42068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5562A" w14:textId="77777777" w:rsidR="006169F3" w:rsidRDefault="006169F3" w:rsidP="00585AA7">
      <w:pPr>
        <w:jc w:val="center"/>
        <w:rPr>
          <w:b/>
          <w:bCs/>
          <w:i/>
          <w:iCs/>
        </w:rPr>
      </w:pPr>
    </w:p>
    <w:p w14:paraId="16F1F17F" w14:textId="4181F94D" w:rsidR="00585AA7" w:rsidRDefault="00585AA7" w:rsidP="00585AA7">
      <w:pPr>
        <w:jc w:val="center"/>
        <w:rPr>
          <w:b/>
          <w:bCs/>
          <w:i/>
          <w:iCs/>
        </w:rPr>
      </w:pPr>
      <w:r w:rsidRPr="00585AA7">
        <w:rPr>
          <w:b/>
          <w:bCs/>
          <w:i/>
          <w:iCs/>
        </w:rPr>
        <w:t>Neuro</w:t>
      </w:r>
      <w:r w:rsidR="00CA67F7">
        <w:rPr>
          <w:b/>
          <w:bCs/>
          <w:i/>
          <w:iCs/>
        </w:rPr>
        <w:t>-</w:t>
      </w:r>
      <w:r w:rsidRPr="00585AA7">
        <w:rPr>
          <w:b/>
          <w:bCs/>
          <w:i/>
          <w:iCs/>
        </w:rPr>
        <w:t>výjová stimulace (NVS) – pohybem se učíme</w:t>
      </w:r>
    </w:p>
    <w:p w14:paraId="5C2B83FB" w14:textId="77777777" w:rsidR="006169F3" w:rsidRDefault="006169F3" w:rsidP="00585AA7"/>
    <w:p w14:paraId="466ECD2A" w14:textId="0C7309C1" w:rsidR="00585AA7" w:rsidRDefault="00585AA7" w:rsidP="00585AA7">
      <w:r w:rsidRPr="00585AA7">
        <w:t xml:space="preserve">Ucelený </w:t>
      </w:r>
      <w:r>
        <w:t>program k inhibici primárních reflexů podle PhDr. Marjy Volemanové, PhD.</w:t>
      </w:r>
    </w:p>
    <w:p w14:paraId="19D1DCF9" w14:textId="191B4690" w:rsidR="00162F63" w:rsidRDefault="00585AA7" w:rsidP="00585AA7">
      <w:r>
        <w:t xml:space="preserve">Cviky vychází z psychomotorického vývoje dítěte. </w:t>
      </w:r>
    </w:p>
    <w:p w14:paraId="3100D33E" w14:textId="595DC4C5" w:rsidR="00585AA7" w:rsidRDefault="00585AA7" w:rsidP="00585AA7">
      <w:r>
        <w:t>Jednoduch</w:t>
      </w:r>
      <w:r w:rsidR="006169F3">
        <w:t>ými</w:t>
      </w:r>
      <w:r>
        <w:t xml:space="preserve"> cviky</w:t>
      </w:r>
      <w:r w:rsidR="00583703">
        <w:t>,</w:t>
      </w:r>
      <w:r>
        <w:t xml:space="preserve"> od zvedání hlavy až po lezení a používání všech částí těla najednou</w:t>
      </w:r>
      <w:r w:rsidR="006169F3">
        <w:t xml:space="preserve"> dáváme mozku druhou šanci, aby se postupně naučil správně kontrolovat fungování těla</w:t>
      </w:r>
      <w:r>
        <w:t>.</w:t>
      </w:r>
    </w:p>
    <w:p w14:paraId="066BB657" w14:textId="6757BFD1" w:rsidR="00585AA7" w:rsidRDefault="00585AA7" w:rsidP="00585AA7">
      <w:r>
        <w:t>Dochází ke zlepšení schopnosti užívání P a L strany těla, rovnováhy, koncentrace</w:t>
      </w:r>
      <w:r w:rsidR="006169F3">
        <w:t>, správného držení těla a hlavy, spolupráce obou mozkových hemisfér, pohybů očí a jemné motoriky.</w:t>
      </w:r>
    </w:p>
    <w:p w14:paraId="785FA5C4" w14:textId="7397E616" w:rsidR="006169F3" w:rsidRDefault="006169F3" w:rsidP="00585AA7">
      <w:r>
        <w:t>NVS je vhodná pro děti ideálně od 7 let s opožděným psychomotorickým vývojem, děti s potížemi v učení, poruchou pozornosti a hyperaktivitou, děti s potížemi v koordinaci a rovnováze.</w:t>
      </w:r>
    </w:p>
    <w:p w14:paraId="63918FAF" w14:textId="3C60CBF1" w:rsidR="00781AA2" w:rsidRDefault="006169F3" w:rsidP="00781AA2">
      <w:r>
        <w:t>Cvičení</w:t>
      </w:r>
      <w:r w:rsidR="00A63065">
        <w:t xml:space="preserve"> </w:t>
      </w:r>
      <w:r w:rsidR="00781AA2">
        <w:t xml:space="preserve">probíhá </w:t>
      </w:r>
      <w:r w:rsidR="00A63065">
        <w:t>zpravidla od září do dubna. V průběhu není možné do kurzu vstoupit. Setkání</w:t>
      </w:r>
      <w:r>
        <w:t xml:space="preserve"> probíhá </w:t>
      </w:r>
      <w:r w:rsidR="00781AA2">
        <w:t xml:space="preserve">většinou </w:t>
      </w:r>
      <w:r>
        <w:t>1x týdně v PPP za přítomnosti rodiče pod vedením speciálních pedagogů.</w:t>
      </w:r>
      <w:r w:rsidR="00781AA2">
        <w:t xml:space="preserve"> </w:t>
      </w:r>
      <w:r w:rsidR="00CA67F7">
        <w:t>Program je rozdělen do 30ti bloků</w:t>
      </w:r>
      <w:r w:rsidR="00781AA2">
        <w:t xml:space="preserve">. Předpokladem je cvičení </w:t>
      </w:r>
      <w:r w:rsidR="00CA67F7">
        <w:t xml:space="preserve">doma </w:t>
      </w:r>
      <w:r w:rsidR="00781AA2">
        <w:t xml:space="preserve">v délce 5-10 minut denně. </w:t>
      </w:r>
    </w:p>
    <w:p w14:paraId="09476112" w14:textId="62422043" w:rsidR="006169F3" w:rsidRDefault="006169F3" w:rsidP="00585AA7"/>
    <w:p w14:paraId="499898F1" w14:textId="77777777" w:rsidR="00585AA7" w:rsidRPr="00585AA7" w:rsidRDefault="00585AA7" w:rsidP="00585AA7"/>
    <w:sectPr w:rsidR="00585AA7" w:rsidRPr="0058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7"/>
    <w:rsid w:val="00162F63"/>
    <w:rsid w:val="00201C1A"/>
    <w:rsid w:val="003E2CE2"/>
    <w:rsid w:val="00583703"/>
    <w:rsid w:val="00585AA7"/>
    <w:rsid w:val="00612F95"/>
    <w:rsid w:val="006169F3"/>
    <w:rsid w:val="006B42BB"/>
    <w:rsid w:val="006C4DEF"/>
    <w:rsid w:val="00781AA2"/>
    <w:rsid w:val="008B38DC"/>
    <w:rsid w:val="00A63065"/>
    <w:rsid w:val="00CA67F7"/>
    <w:rsid w:val="00CF69F2"/>
    <w:rsid w:val="00D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7519"/>
  <w15:chartTrackingRefBased/>
  <w15:docId w15:val="{6A55F3AF-FEA9-4710-B987-EE925A7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A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5A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A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5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A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5A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5A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5A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5A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A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A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5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5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5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5A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5A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5A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5A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5A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5AA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33AE-699B-485E-BBC5-5CDCCF0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Lincová</dc:creator>
  <cp:keywords/>
  <dc:description/>
  <cp:lastModifiedBy>Hybš Jan</cp:lastModifiedBy>
  <cp:revision>2</cp:revision>
  <dcterms:created xsi:type="dcterms:W3CDTF">2025-09-16T17:38:00Z</dcterms:created>
  <dcterms:modified xsi:type="dcterms:W3CDTF">2025-09-16T17:38:00Z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2025-09-16T17:38:23Z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86d77e09-28e0-41d6-9808-f6ecfe8cae58</vt:lpwstr>
  </property>
  <property fmtid="{D5CDD505-2E9C-101B-9397-08002B2CF9AE}" pid="8" name="MSIP_Label_9b500289-1a9c-442f-923d-4f95209608d2_ContentBits">
    <vt:lpwstr>0</vt:lpwstr>
  </property>
  <property fmtid="{D5CDD505-2E9C-101B-9397-08002B2CF9AE}" pid="9" name="MSIP_Label_9b500289-1a9c-442f-923d-4f95209608d2_Tag">
    <vt:lpwstr>10, 0, 1, 1</vt:lpwstr>
  </property>
</Properties>
</file>